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247650" cy="247650"/>
            <wp:effectExtent t="0" r="0" b="0" l="0"/>
            <wp:docPr id="1" name="rwi-icon" descr="RW Institute brain icon" title="RW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7650" cy="247650"/>
                    </a:xfrm>
                    <a:prstGeom prst="rect">
                      <a:avLst/>
                    </a:prstGeom>
                  </pic:spPr>
                </pic:pic>
              </a:graphicData>
            </a:graphic>
          </wp:inline>
        </w:drawing>
      </w:r>
      <w:r>
        <w:rPr>
          <w:rFonts w:ascii="Plus Jakarta Sans" w:cs="Plus Jakarta Sans" w:eastAsia="Plus Jakarta Sans" w:hAnsi="Plus Jakarta Sans"/>
          <w:b/>
          <w:bCs/>
          <w:color w:val="0B1D32"/>
          <w:sz w:val="22"/>
          <w:szCs w:val="22"/>
        </w:rPr>
        <w:t xml:space="preserve">  RW</w:t>
      </w:r>
      <w:r>
        <w:rPr>
          <w:rFonts w:ascii="Plus Jakarta Sans" w:cs="Plus Jakarta Sans" w:eastAsia="Plus Jakarta Sans" w:hAnsi="Plus Jakarta Sans"/>
          <w:color w:val="475569"/>
          <w:sz w:val="22"/>
          <w:szCs w:val="22"/>
        </w:rPr>
        <w:t xml:space="preserve"> Institute</w:t>
      </w:r>
    </w:p>
    <w:p>
      <w:pPr>
        <w:pStyle w:val="Heading1"/>
      </w:pPr>
      <w:r>
        <w:rPr>
          <w:rFonts w:ascii="Plus Jakarta Sans" w:cs="Plus Jakarta Sans" w:eastAsia="Plus Jakarta Sans" w:hAnsi="Plus Jakarta Sans"/>
          <w:b/>
          <w:bCs/>
          <w:color w:val="0B1D32"/>
          <w:sz w:val="30"/>
          <w:szCs w:val="30"/>
        </w:rPr>
        <w:t xml:space="preserve">AI Working Labs: Participant Intake</w:t>
      </w:r>
    </w:p>
    <w:p>
      <w:pPr>
        <w:pBdr>
          <w:bottom w:val="single" w:color="F15A2E" w:sz="8" w:space="1"/>
        </w:pBdr>
        <w:tabs>
          <w:tab w:val="right" w:pos="9026"/>
        </w:tabs>
        <w:spacing w:after="200"/>
      </w:pPr>
      <w:r>
        <w:rPr>
          <w:rFonts w:ascii="Inter" w:cs="Inter" w:eastAsia="Inter" w:hAnsi="Inter"/>
          <w:color w:val="475569"/>
          <w:sz w:val="18"/>
          <w:szCs w:val="18"/>
        </w:rPr>
        <w:t>Wells Fargo PCI Pilot</w:t>
      </w:r>
      <w:r>
        <w:rPr>
          <w:rFonts w:ascii="Inter" w:cs="Inter" w:eastAsia="Inter" w:hAnsi="Inter"/>
          <w:color w:val="475569"/>
          <w:sz w:val="18"/>
          <w:szCs w:val="18"/>
        </w:rPr>
        <w:t xml:space="preserve">	RW Institute · 10 minutes to complete</w:t>
      </w:r>
    </w:p>
    <w:p>
      <w:pPr>
        <w:spacing w:after="120"/>
      </w:pPr>
      <w:r>
        <w:rPr>
          <w:rFonts w:ascii="Inter" w:cs="Inter" w:eastAsia="Inter" w:hAnsi="Inter"/>
          <w:b w:val="false"/>
          <w:bCs w:val="false"/>
          <w:i w:val="false"/>
          <w:iCs w:val="false"/>
          <w:color w:val="213147"/>
          <w:sz w:val="20"/>
          <w:szCs w:val="20"/>
        </w:rPr>
        <w:t xml:space="preserve">This intake shapes the labs around your actual work. There are no wrong answers and nothing here gets graded. The more specific you are, the more useful the labs will be to you. Questions are written for a form tool (Microsoft Forms or similar); this document is the master copy.</w:t>
      </w:r>
    </w:p>
    <w:p>
      <w:pPr>
        <w:pStyle w:val="Heading2"/>
        <w:spacing w:after="100" w:before="240"/>
      </w:pPr>
      <w:r>
        <w:rPr>
          <w:rFonts w:ascii="Plus Jakarta Sans" w:cs="Plus Jakarta Sans" w:eastAsia="Plus Jakarta Sans" w:hAnsi="Plus Jakarta Sans"/>
          <w:b/>
          <w:bCs/>
          <w:color w:val="0B1D32"/>
          <w:sz w:val="22"/>
          <w:szCs w:val="22"/>
        </w:rPr>
        <w:t xml:space="preserve">Section 1: You and your buddy</w:t>
      </w:r>
    </w:p>
    <w:p>
      <w:pPr>
        <w:spacing w:after="60" w:before="160"/>
      </w:pPr>
      <w:r>
        <w:rPr>
          <w:rFonts w:ascii="Inter" w:cs="Inter" w:eastAsia="Inter" w:hAnsi="Inter"/>
          <w:b/>
          <w:bCs/>
          <w:sz w:val="20"/>
          <w:szCs w:val="20"/>
        </w:rPr>
        <w:t xml:space="preserve">1. Name, organization, and role.</w:t>
      </w:r>
    </w:p>
    <w:p>
      <w:pPr>
        <w:spacing w:after="60" w:before="160"/>
      </w:pPr>
      <w:r>
        <w:rPr>
          <w:rFonts w:ascii="Inter" w:cs="Inter" w:eastAsia="Inter" w:hAnsi="Inter"/>
          <w:b/>
          <w:bCs/>
          <w:sz w:val="20"/>
          <w:szCs w:val="20"/>
        </w:rPr>
        <w:t xml:space="preserve">2. Who is your buddy for this program?</w:t>
      </w:r>
    </w:p>
    <w:p>
      <w:pPr>
        <w:spacing w:after="80"/>
      </w:pPr>
      <w:r>
        <w:rPr>
          <w:rFonts w:ascii="Inter" w:cs="Inter" w:eastAsia="Inter" w:hAnsi="Inter"/>
          <w:i/>
          <w:iCs/>
          <w:color w:val="475569"/>
          <w:sz w:val="18"/>
          <w:szCs w:val="18"/>
        </w:rPr>
        <w:t xml:space="preserve">Two people per organization work as a pair. If you don't have one yet, write "unassigned" and we'll help.</w:t>
      </w:r>
    </w:p>
    <w:p>
      <w:pPr>
        <w:spacing w:after="60" w:before="160"/>
      </w:pPr>
      <w:r>
        <w:rPr>
          <w:rFonts w:ascii="Inter" w:cs="Inter" w:eastAsia="Inter" w:hAnsi="Inter"/>
          <w:b/>
          <w:bCs/>
          <w:sz w:val="20"/>
          <w:szCs w:val="20"/>
        </w:rPr>
        <w:t xml:space="preserve">3. What time zone are you in, and are there days or times that never work for you?</w:t>
      </w:r>
    </w:p>
    <w:p>
      <w:pPr>
        <w:pStyle w:val="Heading2"/>
        <w:spacing w:after="100" w:before="240"/>
      </w:pPr>
      <w:r>
        <w:rPr>
          <w:rFonts w:ascii="Plus Jakarta Sans" w:cs="Plus Jakarta Sans" w:eastAsia="Plus Jakarta Sans" w:hAnsi="Plus Jakarta Sans"/>
          <w:b/>
          <w:bCs/>
          <w:color w:val="0B1D32"/>
          <w:sz w:val="22"/>
          <w:szCs w:val="22"/>
        </w:rPr>
        <w:t xml:space="preserve">Section 2: Where you are with AI right now</w:t>
      </w:r>
    </w:p>
    <w:p>
      <w:pPr>
        <w:spacing w:after="60" w:before="160"/>
      </w:pPr>
      <w:r>
        <w:rPr>
          <w:rFonts w:ascii="Inter" w:cs="Inter" w:eastAsia="Inter" w:hAnsi="Inter"/>
          <w:b/>
          <w:bCs/>
          <w:sz w:val="20"/>
          <w:szCs w:val="20"/>
        </w:rPr>
        <w:t xml:space="preserve">4. Which of these have you actually opened and used in the past 30 days?</w:t>
      </w:r>
    </w:p>
    <w:p>
      <w:pPr>
        <w:spacing w:after="80"/>
      </w:pPr>
      <w:r>
        <w:rPr>
          <w:rFonts w:ascii="Inter" w:cs="Inter" w:eastAsia="Inter" w:hAnsi="Inter"/>
          <w:i/>
          <w:iCs/>
          <w:color w:val="475569"/>
          <w:sz w:val="18"/>
          <w:szCs w:val="18"/>
        </w:rPr>
        <w:t xml:space="preserve">Check all that apply. "Used" means you typed something and read the response, even once.</w:t>
      </w:r>
    </w:p>
    <w:p>
      <w:pPr>
        <w:spacing w:after="40"/>
        <w:ind w:left="360"/>
      </w:pPr>
      <w:r>
        <w:rPr>
          <w:rFonts w:ascii="Inter" w:cs="Inter" w:eastAsia="Inter" w:hAnsi="Inter"/>
          <w:sz w:val="20"/>
          <w:szCs w:val="20"/>
        </w:rPr>
        <w:t xml:space="preserve">☐  Microsoft Copilot</w:t>
      </w:r>
    </w:p>
    <w:p>
      <w:pPr>
        <w:spacing w:after="40"/>
        <w:ind w:left="360"/>
      </w:pPr>
      <w:r>
        <w:rPr>
          <w:rFonts w:ascii="Inter" w:cs="Inter" w:eastAsia="Inter" w:hAnsi="Inter"/>
          <w:sz w:val="20"/>
          <w:szCs w:val="20"/>
        </w:rPr>
        <w:t xml:space="preserve">☐  ChatGPT</w:t>
      </w:r>
    </w:p>
    <w:p>
      <w:pPr>
        <w:spacing w:after="40"/>
        <w:ind w:left="360"/>
      </w:pPr>
      <w:r>
        <w:rPr>
          <w:rFonts w:ascii="Inter" w:cs="Inter" w:eastAsia="Inter" w:hAnsi="Inter"/>
          <w:sz w:val="20"/>
          <w:szCs w:val="20"/>
        </w:rPr>
        <w:t xml:space="preserve">☐  Claude</w:t>
      </w:r>
    </w:p>
    <w:p>
      <w:pPr>
        <w:spacing w:after="40"/>
        <w:ind w:left="360"/>
      </w:pPr>
      <w:r>
        <w:rPr>
          <w:rFonts w:ascii="Inter" w:cs="Inter" w:eastAsia="Inter" w:hAnsi="Inter"/>
          <w:sz w:val="20"/>
          <w:szCs w:val="20"/>
        </w:rPr>
        <w:t xml:space="preserve">☐  Gemini</w:t>
      </w:r>
    </w:p>
    <w:p>
      <w:pPr>
        <w:spacing w:after="40"/>
        <w:ind w:left="360"/>
      </w:pPr>
      <w:r>
        <w:rPr>
          <w:rFonts w:ascii="Inter" w:cs="Inter" w:eastAsia="Inter" w:hAnsi="Inter"/>
          <w:sz w:val="20"/>
          <w:szCs w:val="20"/>
        </w:rPr>
        <w:t xml:space="preserve">☐  Another AI tool (name it): ______________</w:t>
      </w:r>
    </w:p>
    <w:p>
      <w:pPr>
        <w:spacing w:after="40"/>
        <w:ind w:left="360"/>
      </w:pPr>
      <w:r>
        <w:rPr>
          <w:rFonts w:ascii="Inter" w:cs="Inter" w:eastAsia="Inter" w:hAnsi="Inter"/>
          <w:sz w:val="20"/>
          <w:szCs w:val="20"/>
        </w:rPr>
        <w:t xml:space="preserve">☐  None of these</w:t>
      </w:r>
    </w:p>
    <w:p>
      <w:pPr>
        <w:spacing w:after="60" w:before="160"/>
      </w:pPr>
      <w:r>
        <w:rPr>
          <w:rFonts w:ascii="Inter" w:cs="Inter" w:eastAsia="Inter" w:hAnsi="Inter"/>
          <w:b/>
          <w:bCs/>
          <w:sz w:val="20"/>
          <w:szCs w:val="20"/>
        </w:rPr>
        <w:t xml:space="preserve">5. In the past week, how many times did you use AI for an actual work task?</w:t>
      </w:r>
    </w:p>
    <w:p>
      <w:pPr>
        <w:spacing w:after="80"/>
      </w:pPr>
      <w:r>
        <w:rPr>
          <w:rFonts w:ascii="Inter" w:cs="Inter" w:eastAsia="Inter" w:hAnsi="Inter"/>
          <w:i/>
          <w:iCs/>
          <w:color w:val="475569"/>
          <w:sz w:val="18"/>
          <w:szCs w:val="18"/>
        </w:rPr>
        <w:t xml:space="preserve">Not experimenting, an actual task.</w:t>
      </w:r>
    </w:p>
    <w:p>
      <w:pPr>
        <w:spacing w:after="40"/>
        <w:ind w:left="360"/>
      </w:pPr>
      <w:r>
        <w:rPr>
          <w:rFonts w:ascii="Inter" w:cs="Inter" w:eastAsia="Inter" w:hAnsi="Inter"/>
          <w:sz w:val="20"/>
          <w:szCs w:val="20"/>
        </w:rPr>
        <w:t xml:space="preserve">☐  0</w:t>
      </w:r>
    </w:p>
    <w:p>
      <w:pPr>
        <w:spacing w:after="40"/>
        <w:ind w:left="360"/>
      </w:pPr>
      <w:r>
        <w:rPr>
          <w:rFonts w:ascii="Inter" w:cs="Inter" w:eastAsia="Inter" w:hAnsi="Inter"/>
          <w:sz w:val="20"/>
          <w:szCs w:val="20"/>
        </w:rPr>
        <w:t xml:space="preserve">☐  1 or 2</w:t>
      </w:r>
    </w:p>
    <w:p>
      <w:pPr>
        <w:spacing w:after="40"/>
        <w:ind w:left="360"/>
      </w:pPr>
      <w:r>
        <w:rPr>
          <w:rFonts w:ascii="Inter" w:cs="Inter" w:eastAsia="Inter" w:hAnsi="Inter"/>
          <w:sz w:val="20"/>
          <w:szCs w:val="20"/>
        </w:rPr>
        <w:t xml:space="preserve">☐  3 to 10</w:t>
      </w:r>
    </w:p>
    <w:p>
      <w:pPr>
        <w:spacing w:after="40"/>
        <w:ind w:left="360"/>
      </w:pPr>
      <w:r>
        <w:rPr>
          <w:rFonts w:ascii="Inter" w:cs="Inter" w:eastAsia="Inter" w:hAnsi="Inter"/>
          <w:sz w:val="20"/>
          <w:szCs w:val="20"/>
        </w:rPr>
        <w:t xml:space="preserve">☐  More than 10</w:t>
      </w:r>
    </w:p>
    <w:p>
      <w:pPr>
        <w:spacing w:after="60" w:before="160"/>
      </w:pPr>
      <w:r>
        <w:rPr>
          <w:rFonts w:ascii="Inter" w:cs="Inter" w:eastAsia="Inter" w:hAnsi="Inter"/>
          <w:b/>
          <w:bCs/>
          <w:sz w:val="20"/>
          <w:szCs w:val="20"/>
        </w:rPr>
        <w:t xml:space="preserve">6. Describe the last thing you used AI for at work, and how it went.</w:t>
      </w:r>
    </w:p>
    <w:p>
      <w:pPr>
        <w:spacing w:after="80"/>
      </w:pPr>
      <w:r>
        <w:rPr>
          <w:rFonts w:ascii="Inter" w:cs="Inter" w:eastAsia="Inter" w:hAnsi="Inter"/>
          <w:i/>
          <w:iCs/>
          <w:color w:val="475569"/>
          <w:sz w:val="18"/>
          <w:szCs w:val="18"/>
        </w:rPr>
        <w:t xml:space="preserve">A sentence or two. If the answer is "never," that's a fine answer and useful for us to know.</w:t>
      </w:r>
    </w:p>
    <w:p>
      <w:pPr>
        <w:pStyle w:val="Heading2"/>
        <w:spacing w:after="100" w:before="240"/>
      </w:pPr>
      <w:r>
        <w:rPr>
          <w:rFonts w:ascii="Plus Jakarta Sans" w:cs="Plus Jakarta Sans" w:eastAsia="Plus Jakarta Sans" w:hAnsi="Plus Jakarta Sans"/>
          <w:b/>
          <w:bCs/>
          <w:color w:val="0B1D32"/>
          <w:sz w:val="22"/>
          <w:szCs w:val="22"/>
        </w:rPr>
        <w:t xml:space="preserve">Section 3: Your ship list</w:t>
      </w:r>
    </w:p>
    <w:p>
      <w:pPr>
        <w:spacing w:after="120"/>
      </w:pPr>
      <w:r>
        <w:rPr>
          <w:rFonts w:ascii="Inter" w:cs="Inter" w:eastAsia="Inter" w:hAnsi="Inter"/>
          <w:b w:val="false"/>
          <w:bCs w:val="false"/>
          <w:i w:val="false"/>
          <w:iCs w:val="false"/>
          <w:color w:val="213147"/>
          <w:sz w:val="20"/>
          <w:szCs w:val="20"/>
        </w:rPr>
        <w:t xml:space="preserve">The labs work on real deliverables, not exercises. List 3 to 5 things you and your buddy actually need to produce in the next three months. Examples: a grant application due in August, a board report, a donor newsletter, a portfolio review, a volunteer recruitment campaign, an impact summary for a funder.</w:t>
      </w:r>
    </w:p>
    <w:p>
      <w:pPr>
        <w:spacing w:after="60" w:before="160"/>
      </w:pPr>
      <w:r>
        <w:rPr>
          <w:rFonts w:ascii="Inter" w:cs="Inter" w:eastAsia="Inter" w:hAnsi="Inter"/>
          <w:b/>
          <w:bCs/>
          <w:sz w:val="20"/>
          <w:szCs w:val="20"/>
        </w:rPr>
        <w:t xml:space="preserve">7. Your 3 to 5 real deliverables, with rough deadlines.</w:t>
      </w:r>
    </w:p>
    <w:p>
      <w:pPr>
        <w:spacing w:after="80"/>
      </w:pPr>
      <w:r>
        <w:rPr>
          <w:rFonts w:ascii="Inter" w:cs="Inter" w:eastAsia="Inter" w:hAnsi="Inter"/>
          <w:i/>
          <w:iCs/>
          <w:color w:val="475569"/>
          <w:sz w:val="18"/>
          <w:szCs w:val="18"/>
        </w:rPr>
        <w:t xml:space="preserve">These become the material you work on during and between labs. Pick things that matter; you'll actually finish them.</w:t>
      </w:r>
    </w:p>
    <w:p>
      <w:pPr>
        <w:spacing w:after="60" w:before="160"/>
      </w:pPr>
      <w:r>
        <w:rPr>
          <w:rFonts w:ascii="Inter" w:cs="Inter" w:eastAsia="Inter" w:hAnsi="Inter"/>
          <w:b/>
          <w:bCs/>
          <w:sz w:val="20"/>
          <w:szCs w:val="20"/>
        </w:rPr>
        <w:t xml:space="preserve">8. Which one of those would make the biggest difference if it were easier to produce?</w:t>
      </w:r>
    </w:p>
    <w:p>
      <w:pPr>
        <w:spacing w:after="80"/>
      </w:pPr>
      <w:r>
        <w:rPr>
          <w:rFonts w:ascii="Inter" w:cs="Inter" w:eastAsia="Inter" w:hAnsi="Inter"/>
          <w:i/>
          <w:iCs/>
          <w:color w:val="475569"/>
          <w:sz w:val="18"/>
          <w:szCs w:val="18"/>
        </w:rPr>
        <w:t xml:space="preserve">This usually becomes the workflow you build across the seven weeks.</w:t>
      </w:r>
    </w:p>
    <w:p>
      <w:pPr>
        <w:pStyle w:val="Heading2"/>
        <w:spacing w:after="100" w:before="240"/>
      </w:pPr>
      <w:r>
        <w:rPr>
          <w:rFonts w:ascii="Plus Jakarta Sans" w:cs="Plus Jakarta Sans" w:eastAsia="Plus Jakarta Sans" w:hAnsi="Plus Jakarta Sans"/>
          <w:b/>
          <w:bCs/>
          <w:color w:val="0B1D32"/>
          <w:sz w:val="22"/>
          <w:szCs w:val="22"/>
        </w:rPr>
        <w:t xml:space="preserve">Section 4: Data and constraints</w:t>
      </w:r>
    </w:p>
    <w:p>
      <w:pPr>
        <w:spacing w:after="60" w:before="160"/>
      </w:pPr>
      <w:r>
        <w:rPr>
          <w:rFonts w:ascii="Inter" w:cs="Inter" w:eastAsia="Inter" w:hAnsi="Inter"/>
          <w:b/>
          <w:bCs/>
          <w:sz w:val="20"/>
          <w:szCs w:val="20"/>
        </w:rPr>
        <w:t xml:space="preserve">9. What kinds of information do you work with that could never be pasted into a public AI tool?</w:t>
      </w:r>
    </w:p>
    <w:p>
      <w:pPr>
        <w:spacing w:after="80"/>
      </w:pPr>
      <w:r>
        <w:rPr>
          <w:rFonts w:ascii="Inter" w:cs="Inter" w:eastAsia="Inter" w:hAnsi="Inter"/>
          <w:i/>
          <w:iCs/>
          <w:color w:val="475569"/>
          <w:sz w:val="18"/>
          <w:szCs w:val="18"/>
        </w:rPr>
        <w:t xml:space="preserve">Examples: client names, grant amounts, health information, donor records. This shapes how we teach safe data handling. You don't need to share any actual data, just the categories.</w:t>
      </w:r>
    </w:p>
    <w:p>
      <w:pPr>
        <w:spacing w:after="60" w:before="160"/>
      </w:pPr>
      <w:r>
        <w:rPr>
          <w:rFonts w:ascii="Inter" w:cs="Inter" w:eastAsia="Inter" w:hAnsi="Inter"/>
          <w:b/>
          <w:bCs/>
          <w:sz w:val="20"/>
          <w:szCs w:val="20"/>
        </w:rPr>
        <w:t xml:space="preserve">10. What is your biggest hesitation about using AI in your work?</w:t>
      </w:r>
    </w:p>
    <w:p>
      <w:pPr>
        <w:spacing w:after="80"/>
      </w:pPr>
      <w:r>
        <w:rPr>
          <w:rFonts w:ascii="Inter" w:cs="Inter" w:eastAsia="Inter" w:hAnsi="Inter"/>
          <w:i/>
          <w:iCs/>
          <w:color w:val="475569"/>
          <w:sz w:val="18"/>
          <w:szCs w:val="18"/>
        </w:rPr>
        <w:t xml:space="preserve">Honest answers help us design better. Common ones we hear: accuracy, losing my own voice, data privacy, job concerns, just no time to learn another thing.</w:t>
      </w:r>
    </w:p>
    <w:p>
      <w:pPr>
        <w:pStyle w:val="Heading1"/>
        <w:pageBreakBefore/>
      </w:pPr>
      <w:r>
        <w:rPr>
          <w:rFonts w:ascii="Plus Jakarta Sans" w:cs="Plus Jakarta Sans" w:eastAsia="Plus Jakarta Sans" w:hAnsi="Plus Jakarta Sans"/>
          <w:b/>
          <w:bCs/>
          <w:color w:val="0B1D32"/>
          <w:sz w:val="30"/>
          <w:szCs w:val="30"/>
        </w:rPr>
        <w:t xml:space="preserve">Pre-Flight Checklist</w:t>
      </w:r>
    </w:p>
    <w:p>
      <w:pPr>
        <w:pBdr>
          <w:bottom w:val="single" w:color="F15A2E" w:sz="8" w:space="1"/>
        </w:pBdr>
        <w:tabs>
          <w:tab w:val="right" w:pos="9026"/>
        </w:tabs>
        <w:spacing w:after="200"/>
      </w:pPr>
      <w:r>
        <w:rPr>
          <w:rFonts w:ascii="Inter" w:cs="Inter" w:eastAsia="Inter" w:hAnsi="Inter"/>
          <w:color w:val="475569"/>
          <w:sz w:val="18"/>
          <w:szCs w:val="18"/>
        </w:rPr>
        <w:t xml:space="preserve">Complete at least one week before Lab 1</w:t>
      </w:r>
      <w:r>
        <w:rPr>
          <w:rFonts w:ascii="Inter" w:cs="Inter" w:eastAsia="Inter" w:hAnsi="Inter"/>
          <w:color w:val="475569"/>
          <w:sz w:val="18"/>
          <w:szCs w:val="18"/>
        </w:rPr>
        <w:t xml:space="preserve">	Takes about 15 minutes</w:t>
      </w:r>
    </w:p>
    <w:p>
      <w:pPr>
        <w:spacing w:after="120"/>
      </w:pPr>
      <w:r>
        <w:rPr>
          <w:rFonts w:ascii="Inter" w:cs="Inter" w:eastAsia="Inter" w:hAnsi="Inter"/>
          <w:b w:val="false"/>
          <w:bCs w:val="false"/>
          <w:i w:val="false"/>
          <w:iCs w:val="false"/>
          <w:color w:val="213147"/>
          <w:sz w:val="20"/>
          <w:szCs w:val="20"/>
        </w:rPr>
        <w:t xml:space="preserve">Every minute of the labs is hands-on, so technical problems found on lab day cost you the session. Work through this list with your buddy. If any step fails, tell us right away using the contact at the bottom; fixing access takes days, not minutes, inside most organizations.</w:t>
      </w:r>
    </w:p>
    <w:p>
      <w:pPr>
        <w:pStyle w:val="Heading2"/>
        <w:spacing w:after="100" w:before="240"/>
      </w:pPr>
      <w:r>
        <w:rPr>
          <w:rFonts w:ascii="Plus Jakarta Sans" w:cs="Plus Jakarta Sans" w:eastAsia="Plus Jakarta Sans" w:hAnsi="Plus Jakarta Sans"/>
          <w:b/>
          <w:bCs/>
          <w:color w:val="0B1D32"/>
          <w:sz w:val="22"/>
          <w:szCs w:val="22"/>
        </w:rPr>
        <w:t xml:space="preserve">Access</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Work through the Claude Setup Guide (sent with this packet): activate your account, install the Claude desktop app, create your lab folder, and run the file-in, file-out test. The guide takes about 30 minutes and ends with a three-word confirmation.</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Wells Fargo participants: if installing the desktop app needs IT approval, start that request today. If it gets blocked, the guide's browser-mode fallback covers you for every lab; just tell us you're running in browser mode.</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If nothing loads from your work network at all, note the error and contact us immediately. This is the single most common blocker and the reason this checklist exists.</w:t>
      </w:r>
    </w:p>
    <w:p>
      <w:pPr>
        <w:pStyle w:val="Heading2"/>
        <w:spacing w:after="100" w:before="240"/>
      </w:pPr>
      <w:r>
        <w:rPr>
          <w:rFonts w:ascii="Plus Jakarta Sans" w:cs="Plus Jakarta Sans" w:eastAsia="Plus Jakarta Sans" w:hAnsi="Plus Jakarta Sans"/>
          <w:b/>
          <w:bCs/>
          <w:color w:val="0B1D32"/>
          <w:sz w:val="22"/>
          <w:szCs w:val="22"/>
        </w:rPr>
        <w:t xml:space="preserve">Lab logistics</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Accept the calendar invitations for all seven labs and confirm the Teams link opens for you.</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Confirm you can open .csv and .xlsx files on your lab computer (Excel or any spreadsheet tool).</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Decide with your buddy who brings which deliverable from your ship list to Lab 1.</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Lab 6 includes a live demonstration of agentic research tools, run by the facilitator; no additional accounts are needed. If Wells Fargo opts into hands-on participant access, a short second pre-flight will arrive in week 4.</w:t>
      </w:r>
    </w:p>
    <w:p>
      <w:pPr>
        <w:pStyle w:val="Heading2"/>
        <w:spacing w:after="100" w:before="240"/>
      </w:pPr>
      <w:r>
        <w:rPr>
          <w:rFonts w:ascii="Plus Jakarta Sans" w:cs="Plus Jakarta Sans" w:eastAsia="Plus Jakarta Sans" w:hAnsi="Plus Jakarta Sans"/>
          <w:b/>
          <w:bCs/>
          <w:color w:val="0B1D32"/>
          <w:sz w:val="22"/>
          <w:szCs w:val="22"/>
        </w:rPr>
        <w:t xml:space="preserve">Already done?</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Intake survey submitted by both buddies.</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Ship list agreed between buddies, with at least one item that has a real deadline this quarter.</w:t>
      </w:r>
    </w:p>
    <w:p>
      <w:pPr>
        <w:spacing w:after="200"/>
      </w:pPr>
      <w:r>
        <w:rPr>
          <w:rFonts w:ascii="Inter" w:cs="Inter" w:eastAsia="Inter" w:hAnsi="Inter"/>
          <w:b w:val="false"/>
          <w:bCs w:val="false"/>
          <w:i w:val="false"/>
          <w:iCs w:val="false"/>
          <w:color w:val="213147"/>
          <w:sz w:val="20"/>
          <w:szCs w:val="20"/>
        </w:rPr>
        <w:t xml:space="preserve"/>
      </w:r>
    </w:p>
    <w:p>
      <w:pPr>
        <w:spacing w:after="120"/>
      </w:pPr>
      <w:r>
        <w:rPr>
          <w:rFonts w:ascii="Inter" w:cs="Inter" w:eastAsia="Inter" w:hAnsi="Inter"/>
          <w:b w:val="false"/>
          <w:bCs w:val="false"/>
          <w:i/>
          <w:iCs/>
          <w:color w:val="475569"/>
          <w:sz w:val="20"/>
          <w:szCs w:val="20"/>
        </w:rPr>
        <w:t xml:space="preserve">Stuck on any step? Contact: chrisjarvis@rw.institute. Include a screenshot if something failed; it cuts the back-and-forth in half.</w:t>
      </w:r>
    </w:p>
    <w:sectPr>
      <w:headerReference w:type="default" r:id="rId9"/>
      <w:footerReference w:type="default" r:id="rId10"/>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40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21314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0"/>
      <w:outlineLvl w:val="0"/>
    </w:pPr>
    <w:rPr>
      <w:rFonts w:ascii="Plus Jakarta Sans" w:cs="Plus Jakarta Sans" w:eastAsia="Plus Jakarta Sans" w:hAnsi="Plus Jakarta Sans"/>
      <w:b/>
      <w:bCs/>
      <w:color w:val="0B1D32"/>
      <w:sz w:val="30"/>
      <w:szCs w:val="30"/>
    </w:rPr>
  </w:style>
  <w:style w:type="paragraph" w:styleId="Heading2">
    <w:name w:val="Heading 2"/>
    <w:basedOn w:val="Normal"/>
    <w:next w:val="Normal"/>
    <w:qFormat/>
    <w:pPr>
      <w:spacing w:after="100" w:before="240"/>
      <w:outlineLvl w:val="1"/>
    </w:pPr>
    <w:rPr>
      <w:rFonts w:ascii="Plus Jakarta Sans" w:cs="Plus Jakarta Sans" w:eastAsia="Plus Jakarta Sans" w:hAnsi="Plus Jakarta Sans"/>
      <w:b/>
      <w:bCs/>
      <w:color w:val="0B1D32"/>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2e561d44b79010028420f8de162d1fc11688c25.png"/><Relationship Id="rId8" Type="http://schemas.openxmlformats.org/officeDocument/2006/relationships/fontTable" Target="fontTable.xml"/><Relationship Id="rId9" Type="http://schemas.openxmlformats.org/officeDocument/2006/relationships/header" Target="header1.xml"/><Relationship Id="rId10"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2026-06-11T20:03:01.675Z</dcterms:created>
  <dcterms:modified xsi:type="dcterms:W3CDTF">2026-06-11T20:03:01.675Z</dcterms:modified>
</cp:coreProperties>
</file>

<file path=docProps/custom.xml><?xml version="1.0" encoding="utf-8"?>
<Properties xmlns="http://schemas.openxmlformats.org/officeDocument/2006/custom-properties" xmlns:vt="http://schemas.openxmlformats.org/officeDocument/2006/docPropsVTypes"/>
</file>