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Avenir Next Condensed" w:hAnsi="Avenir Next Condensed"/>
          <w:b/>
          <w:color w:val="0B1D32"/>
          <w:sz w:val="48"/>
        </w:rPr>
        <w:t>AI Working Labs</w:t>
      </w:r>
    </w:p>
    <w:p>
      <w:pPr>
        <w:spacing w:after="40"/>
      </w:pPr>
      <w:r>
        <w:rPr>
          <w:rFonts w:ascii="Avenir Next Condensed" w:hAnsi="Avenir Next Condensed"/>
          <w:b/>
          <w:color w:val="F15A2E"/>
          <w:sz w:val="26"/>
        </w:rPr>
        <w:t>Invitation drafts for recruitment · Nonprofit partners and PCI staff</w:t>
      </w:r>
    </w:p>
    <w:p>
      <w:pPr>
        <w:spacing w:after="360"/>
      </w:pPr>
      <w:r>
        <w:rPr>
          <w:rFonts w:ascii="Avenir Next Condensed" w:hAnsi="Avenir Next Condensed"/>
          <w:b w:val="0"/>
          <w:color w:val="404040"/>
          <w:sz w:val="20"/>
        </w:rPr>
        <w:t>RW Institute · Prepared for Sarah Richter and Christopher Johnson · July 7, 2026</w:t>
      </w:r>
    </w:p>
    <w:p>
      <w:pPr>
        <w:spacing w:after="80"/>
      </w:pPr>
      <w:r>
        <w:rPr>
          <w:rFonts w:ascii="Avenir Next Condensed" w:hAnsi="Avenir Next Condensed"/>
          <w:b/>
          <w:color w:val="0B1D32"/>
          <w:sz w:val="26"/>
        </w:rPr>
        <w:t>How to use these drafts</w:t>
      </w:r>
    </w:p>
    <w:p>
      <w:pPr>
        <w:spacing w:after="160"/>
      </w:pPr>
      <w:r>
        <w:rPr>
          <w:rFonts w:ascii="Avenir Next Condensed" w:hAnsi="Avenir Next Condensed"/>
          <w:b w:val="0"/>
          <w:color w:val="404040"/>
          <w:sz w:val="22"/>
        </w:rPr>
        <w:t>Both drafts are ready to paste into email. Bracketed items [like this] are the only edits needed: the recruitment close date lands after the July 8 timeline decision, and each sender adds their own greeting and sign-off. The nonprofit invite points to the application page. The PCI invite points interest to Sarah rather than the application, since PCI seats are coordinated internally as professional development.</w:t>
      </w:r>
    </w:p>
    <w:p>
      <w:pPr>
        <w:spacing w:after="80"/>
      </w:pPr>
      <w:r>
        <w:rPr>
          <w:rFonts w:ascii="Avenir Next Condensed" w:hAnsi="Avenir Next Condensed"/>
          <w:b/>
          <w:color w:val="F15A2E"/>
          <w:sz w:val="22"/>
        </w:rPr>
        <w:t>Do not send either invite until every bracket is replaced. Pre-send checklist:</w:t>
      </w:r>
    </w:p>
    <w:p>
      <w:pPr>
        <w:pStyle w:val="ListBullet"/>
        <w:spacing w:after="80"/>
      </w:pPr>
      <w:r>
        <w:rPr>
          <w:rFonts w:ascii="Avenir Next Condensed" w:hAnsi="Avenir Next Condensed"/>
          <w:color w:val="404040"/>
          <w:sz w:val="22"/>
        </w:rPr>
        <w:t>[DATE] in both invites: Aug 14 if the July 8 call picks Option A, Aug 7 if Option B</w:t>
      </w:r>
    </w:p>
    <w:p>
      <w:pPr>
        <w:pStyle w:val="ListBullet"/>
        <w:spacing w:after="80"/>
      </w:pPr>
      <w:r>
        <w:rPr>
          <w:rFonts w:ascii="Avenir Next Condensed" w:hAnsi="Avenir Next Condensed"/>
          <w:color w:val="404040"/>
          <w:sz w:val="22"/>
        </w:rPr>
        <w:t>[Name] in the nonprofit invite: the recipient</w:t>
      </w:r>
    </w:p>
    <w:p>
      <w:pPr>
        <w:pStyle w:val="ListBullet"/>
        <w:spacing w:after="80"/>
      </w:pPr>
      <w:r>
        <w:rPr>
          <w:rFonts w:ascii="Avenir Next Condensed" w:hAnsi="Avenir Next Condensed"/>
          <w:color w:val="404040"/>
          <w:sz w:val="22"/>
        </w:rPr>
        <w:t>[Sarah / coordinator] in the PCI invite, twice: the person collecting PCI interest</w:t>
      </w:r>
    </w:p>
    <w:p>
      <w:pPr>
        <w:pStyle w:val="ListBullet"/>
        <w:spacing w:after="80"/>
      </w:pPr>
      <w:r>
        <w:rPr>
          <w:rFonts w:ascii="Avenir Next Condensed" w:hAnsi="Avenir Next Condensed"/>
          <w:color w:val="404040"/>
          <w:sz w:val="22"/>
        </w:rPr>
        <w:t>[Sign-off] in both: the sender's own closing</w:t>
      </w:r>
    </w:p>
    <w:p>
      <w:pPr>
        <w:spacing w:after="200"/>
      </w:pPr>
      <w:r>
        <w:rPr>
          <w:rFonts w:ascii="Avenir Next Condensed" w:hAnsi="Avenir Next Condensed"/>
          <w:b w:val="0"/>
          <w:color w:val="404040"/>
          <w:sz w:val="22"/>
        </w:rPr>
      </w:r>
    </w:p>
    <w:p>
      <w:pPr>
        <w:spacing w:after="80"/>
      </w:pPr>
      <w:r>
        <w:rPr>
          <w:rFonts w:ascii="Avenir Next Condensed" w:hAnsi="Avenir Next Condensed"/>
          <w:b/>
          <w:color w:val="0B1D32"/>
          <w:sz w:val="30"/>
        </w:rPr>
        <w:t>Invite 1 · Nonprofit partners</w:t>
      </w:r>
    </w:p>
    <w:p>
      <w:pPr>
        <w:spacing w:after="200"/>
      </w:pPr>
      <w:r>
        <w:rPr>
          <w:rFonts w:ascii="Avenir Next Condensed" w:hAnsi="Avenir Next Condensed"/>
          <w:b/>
          <w:color w:val="F15A2E"/>
          <w:sz w:val="20"/>
        </w:rPr>
        <w:t>Suggested subject: An invitation from Wells Fargo PCI: seven weeks of hands-on AI labs for your team</w:t>
      </w:r>
    </w:p>
    <w:p>
      <w:pPr>
        <w:spacing w:after="160"/>
      </w:pPr>
      <w:r>
        <w:rPr>
          <w:rFonts w:ascii="Avenir Next Condensed" w:hAnsi="Avenir Next Condensed"/>
          <w:b w:val="0"/>
          <w:color w:val="404040"/>
          <w:sz w:val="22"/>
        </w:rPr>
        <w:t>Hi [Name],</w:t>
      </w:r>
    </w:p>
    <w:p>
      <w:pPr>
        <w:spacing w:after="160"/>
      </w:pPr>
      <w:r>
        <w:rPr>
          <w:rFonts w:ascii="Avenir Next Condensed" w:hAnsi="Avenir Next Condensed"/>
          <w:b w:val="0"/>
          <w:color w:val="404040"/>
          <w:sz w:val="22"/>
        </w:rPr>
        <w:t>I'm reaching out with an invitation we've been holding seats for. Wells Fargo's Philanthropy and Community Impact team (PCI) is funding a seven-week AI lab series for a small group of our nonprofit partners, built and led by RW Institute. We would love to see your organization in it.</w:t>
      </w:r>
    </w:p>
    <w:p>
      <w:pPr>
        <w:spacing w:after="160"/>
      </w:pPr>
      <w:r>
        <w:rPr>
          <w:rFonts w:ascii="Avenir Next Condensed" w:hAnsi="Avenir Next Condensed"/>
          <w:b w:val="0"/>
          <w:color w:val="404040"/>
          <w:sz w:val="22"/>
        </w:rPr>
        <w:t>This is not a webinar series. Each week you build a real piece of your own work: a grant report, donor letters that sound like you, a messy spreadsheet turned into something a board can read. You leave each session with something running, not a page of notes. Seven labs, one 90-minute virtual session a week, every session recorded. The paid AI accounts you need come with the seat.</w:t>
      </w:r>
    </w:p>
    <w:p>
      <w:pPr>
        <w:spacing w:after="160"/>
      </w:pPr>
      <w:r>
        <w:rPr>
          <w:rFonts w:ascii="Avenir Next Condensed" w:hAnsi="Avenir Next Condensed"/>
          <w:b w:val="0"/>
          <w:color w:val="404040"/>
          <w:sz w:val="22"/>
        </w:rPr>
        <w:t>One requirement worth knowing up front: this round, organizations join in pairs. Two people from your organization apply together and do the labs side by side. One voice back at the office is easy to set aside. Two tend to stick.</w:t>
      </w:r>
    </w:p>
    <w:p>
      <w:pPr>
        <w:spacing w:after="160"/>
      </w:pPr>
      <w:r>
        <w:rPr>
          <w:rFonts w:ascii="Avenir Next Condensed" w:hAnsi="Avenir Next Condensed"/>
          <w:b w:val="0"/>
          <w:color w:val="404040"/>
          <w:sz w:val="22"/>
        </w:rPr>
        <w:t>Two cohort times run the same content each week, and you pick one in the application:</w:t>
      </w:r>
    </w:p>
    <w:p>
      <w:pPr>
        <w:pStyle w:val="ListBullet"/>
        <w:spacing w:after="80"/>
      </w:pPr>
      <w:r>
        <w:rPr>
          <w:rFonts w:ascii="Avenir Next Condensed" w:hAnsi="Avenir Next Condensed"/>
          <w:color w:val="404040"/>
          <w:sz w:val="22"/>
        </w:rPr>
        <w:t>Monday cohort: 12:00 to 1:30 PM Central</w:t>
      </w:r>
    </w:p>
    <w:p>
      <w:pPr>
        <w:pStyle w:val="ListBullet"/>
        <w:spacing w:after="80"/>
      </w:pPr>
      <w:r>
        <w:rPr>
          <w:rFonts w:ascii="Avenir Next Condensed" w:hAnsi="Avenir Next Condensed"/>
          <w:color w:val="404040"/>
          <w:sz w:val="22"/>
        </w:rPr>
        <w:t>Friday cohort: 11:00 AM to 12:30 PM Central</w:t>
      </w:r>
    </w:p>
    <w:p>
      <w:pPr>
        <w:spacing w:after="200"/>
      </w:pPr>
      <w:r>
        <w:rPr>
          <w:rFonts w:ascii="Avenir Next Condensed" w:hAnsi="Avenir Next Condensed"/>
          <w:b w:val="0"/>
          <w:color w:val="404040"/>
          <w:sz w:val="22"/>
        </w:rPr>
        <w:t>Sessions begin late August 2026.</w:t>
      </w:r>
    </w:p>
    <w:p>
      <w:pPr>
        <w:spacing w:after="160"/>
      </w:pPr>
      <w:r>
        <w:rPr>
          <w:rFonts w:ascii="Avenir Next Condensed" w:hAnsi="Avenir Next Condensed"/>
          <w:b w:val="0"/>
          <w:color w:val="404040"/>
          <w:sz w:val="22"/>
        </w:rPr>
        <w:t>Seats are limited to ten organizations per cohort, and applications are reviewed jointly by PCI and RW Institute. The strongest applications name a real challenge you want to tackle, not a polished pitch.</w:t>
      </w:r>
    </w:p>
    <w:p>
      <w:pPr>
        <w:spacing w:after="160"/>
      </w:pPr>
      <w:r>
        <w:rPr>
          <w:rFonts w:ascii="Avenir Next Condensed" w:hAnsi="Avenir Next Condensed"/>
          <w:b w:val="0"/>
          <w:color w:val="404040"/>
          <w:sz w:val="22"/>
        </w:rPr>
        <w:t>This link walks you through the program, includes a short self-assessment to gauge your fit, and ends with the application:</w:t>
      </w:r>
    </w:p>
    <w:p>
      <w:pPr>
        <w:spacing w:after="160"/>
      </w:pPr>
      <w:r>
        <w:rPr>
          <w:rFonts w:ascii="Avenir Next Condensed" w:hAnsi="Avenir Next Condensed"/>
          <w:b/>
          <w:color w:val="0B1D32"/>
          <w:sz w:val="22"/>
        </w:rPr>
        <w:t>https://wf-ai-labs.vercel.app/apply</w:t>
      </w:r>
    </w:p>
    <w:p>
      <w:pPr>
        <w:spacing w:after="160"/>
      </w:pPr>
      <w:r>
        <w:rPr>
          <w:rFonts w:ascii="Avenir Next Condensed" w:hAnsi="Avenir Next Condensed"/>
          <w:b w:val="0"/>
          <w:color w:val="404040"/>
          <w:sz w:val="22"/>
        </w:rPr>
        <w:t>Applications close [DATE]. If you have questions, just reply to this email.</w:t>
      </w:r>
    </w:p>
    <w:p>
      <w:pPr>
        <w:spacing w:after="400"/>
      </w:pPr>
      <w:r>
        <w:rPr>
          <w:rFonts w:ascii="Avenir Next Condensed" w:hAnsi="Avenir Next Condensed"/>
          <w:b w:val="0"/>
          <w:color w:val="404040"/>
          <w:sz w:val="22"/>
        </w:rPr>
        <w:t>[Sign-off]</w:t>
      </w:r>
    </w:p>
    <w:p>
      <w:pPr>
        <w:spacing w:after="80"/>
      </w:pPr>
      <w:r>
        <w:rPr>
          <w:rFonts w:ascii="Avenir Next Condensed" w:hAnsi="Avenir Next Condensed"/>
          <w:b/>
          <w:color w:val="0B1D32"/>
          <w:sz w:val="30"/>
        </w:rPr>
        <w:t>Invite 2 · PCI staff</w:t>
      </w:r>
    </w:p>
    <w:p>
      <w:pPr>
        <w:spacing w:after="200"/>
      </w:pPr>
      <w:r>
        <w:rPr>
          <w:rFonts w:ascii="Avenir Next Condensed" w:hAnsi="Avenir Next Condensed"/>
          <w:b/>
          <w:color w:val="F15A2E"/>
          <w:sz w:val="20"/>
        </w:rPr>
        <w:t>Suggested subject: A professional development seat in our nonprofit AI labs: seven weeks, hands-on</w:t>
      </w:r>
    </w:p>
    <w:p>
      <w:pPr>
        <w:spacing w:after="160"/>
      </w:pPr>
      <w:r>
        <w:rPr>
          <w:rFonts w:ascii="Avenir Next Condensed" w:hAnsi="Avenir Next Condensed"/>
          <w:b w:val="0"/>
          <w:color w:val="404040"/>
          <w:sz w:val="22"/>
        </w:rPr>
        <w:t>Hi everyone,</w:t>
      </w:r>
    </w:p>
    <w:p>
      <w:pPr>
        <w:spacing w:after="160"/>
      </w:pPr>
      <w:r>
        <w:rPr>
          <w:rFonts w:ascii="Avenir Next Condensed" w:hAnsi="Avenir Next Condensed"/>
          <w:b w:val="0"/>
          <w:color w:val="404040"/>
          <w:sz w:val="22"/>
        </w:rPr>
        <w:t>This August we're launching a seven-week, hands-on AI lab series for a group of our nonprofit partners, built and led by RW Institute. About five seats in each cohort are held for PCI staff, and I want to put them on your radar now.</w:t>
      </w:r>
    </w:p>
    <w:p>
      <w:pPr>
        <w:spacing w:after="160"/>
      </w:pPr>
      <w:r>
        <w:rPr>
          <w:rFonts w:ascii="Avenir Next Condensed" w:hAnsi="Avenir Next Condensed"/>
          <w:b w:val="0"/>
          <w:color w:val="404040"/>
          <w:sz w:val="22"/>
        </w:rPr>
        <w:t>Two reasons to consider it. First, you'll learn the same practical skills our partners are learning: turning messy notes into board-ready reports, cleaning data you can defend, building workflows you can run again, and judging AI output instead of taking it on faith. Second, you'll watch how our nonprofit partners actually pick these tools up, which is quickly becoming part of understanding the organizations we fund.</w:t>
      </w:r>
    </w:p>
    <w:p>
      <w:pPr>
        <w:spacing w:after="160"/>
      </w:pPr>
      <w:r>
        <w:rPr>
          <w:rFonts w:ascii="Avenir Next Condensed" w:hAnsi="Avenir Next Condensed"/>
          <w:b w:val="0"/>
          <w:color w:val="404040"/>
          <w:sz w:val="22"/>
        </w:rPr>
        <w:t>Some of us also serve on nonprofit boards. This is a legitimate place to practice: bring something that has been vexing your board and work on it during the labs.</w:t>
      </w:r>
    </w:p>
    <w:p>
      <w:pPr>
        <w:spacing w:after="160"/>
      </w:pPr>
      <w:r>
        <w:rPr>
          <w:rFonts w:ascii="Avenir Next Condensed" w:hAnsi="Avenir Next Condensed"/>
          <w:b w:val="0"/>
          <w:color w:val="404040"/>
          <w:sz w:val="22"/>
        </w:rPr>
        <w:t>The logistics that matter:</w:t>
      </w:r>
    </w:p>
    <w:p>
      <w:pPr>
        <w:pStyle w:val="ListBullet"/>
        <w:spacing w:after="80"/>
      </w:pPr>
      <w:r>
        <w:rPr>
          <w:rFonts w:ascii="Avenir Next Condensed" w:hAnsi="Avenir Next Condensed"/>
          <w:color w:val="404040"/>
          <w:sz w:val="22"/>
        </w:rPr>
        <w:t>Seven weekly 90-minute virtual sessions, all recorded. Two time options: Monday 12:00 to 1:30 PM Central or Friday 11:00 AM to 12:30 PM Central. Sessions begin late August 2026.</w:t>
      </w:r>
    </w:p>
    <w:p>
      <w:pPr>
        <w:pStyle w:val="ListBullet"/>
        <w:spacing w:after="80"/>
      </w:pPr>
      <w:r>
        <w:rPr>
          <w:rFonts w:ascii="Avenir Next Condensed" w:hAnsi="Avenir Next Condensed"/>
          <w:color w:val="404040"/>
          <w:sz w:val="22"/>
        </w:rPr>
        <w:t>You'll work from a personal device. The tools we use are not available on Wells Fargo machines, and no Wells Fargo data comes anywhere near the labs. You'll practice on non-Wells Fargo material, and the accounts you need are provided.</w:t>
      </w:r>
    </w:p>
    <w:p>
      <w:pPr>
        <w:pStyle w:val="ListBullet"/>
        <w:spacing w:after="80"/>
      </w:pPr>
      <w:r>
        <w:rPr>
          <w:rFonts w:ascii="Avenir Next Condensed" w:hAnsi="Avenir Next Condensed"/>
          <w:color w:val="404040"/>
          <w:sz w:val="22"/>
        </w:rPr>
        <w:t>The commitment is the session plus one to two hours between labs, at a level you choose each week.</w:t>
      </w:r>
    </w:p>
    <w:p>
      <w:pPr>
        <w:spacing w:after="200"/>
      </w:pPr>
      <w:r>
        <w:rPr>
          <w:rFonts w:ascii="Avenir Next Condensed" w:hAnsi="Avenir Next Condensed"/>
          <w:b w:val="0"/>
          <w:color w:val="404040"/>
          <w:sz w:val="22"/>
        </w:rPr>
        <w:t>PCI seats are coordinated internally rather than through the partner application. If you're interested, reply to [Sarah / coordinator] by [DATE] with a sentence or two on what you'd want to get out of it. If there's more interest than seats, we'll work through it together.</w:t>
      </w:r>
    </w:p>
    <w:p>
      <w:pPr>
        <w:spacing w:after="160"/>
      </w:pPr>
      <w:r>
        <w:rPr>
          <w:rFonts w:ascii="Avenir Next Condensed" w:hAnsi="Avenir Next Condensed"/>
          <w:b w:val="0"/>
          <w:color w:val="404040"/>
          <w:sz w:val="22"/>
        </w:rPr>
        <w:t>You can read the full program and try the fit self-assessment here:</w:t>
      </w:r>
    </w:p>
    <w:p>
      <w:pPr>
        <w:spacing w:after="160"/>
      </w:pPr>
      <w:r>
        <w:rPr>
          <w:rFonts w:ascii="Avenir Next Condensed" w:hAnsi="Avenir Next Condensed"/>
          <w:b/>
          <w:color w:val="0B1D32"/>
          <w:sz w:val="22"/>
        </w:rPr>
        <w:t>https://wf-ai-labs.vercel.app/apply</w:t>
      </w:r>
    </w:p>
    <w:p>
      <w:pPr>
        <w:spacing w:after="160"/>
      </w:pPr>
      <w:r>
        <w:rPr>
          <w:rFonts w:ascii="Avenir Next Condensed" w:hAnsi="Avenir Next Condensed"/>
          <w:b w:val="0"/>
          <w:color w:val="404040"/>
          <w:sz w:val="22"/>
        </w:rPr>
        <w:t>The application at the bottom of that page is for nonprofit partners. PCI interest comes straight to [Sarah / coordinator].</w:t>
      </w:r>
    </w:p>
    <w:p>
      <w:pPr>
        <w:spacing w:after="400"/>
      </w:pPr>
      <w:r>
        <w:rPr>
          <w:rFonts w:ascii="Avenir Next Condensed" w:hAnsi="Avenir Next Condensed"/>
          <w:b w:val="0"/>
          <w:color w:val="404040"/>
          <w:sz w:val="22"/>
        </w:rPr>
        <w:t>[Sign-off]</w:t>
      </w:r>
    </w:p>
    <w:p>
      <w:pPr>
        <w:spacing w:after="0"/>
      </w:pPr>
      <w:r>
        <w:rPr>
          <w:rFonts w:ascii="Avenir Next Condensed" w:hAnsi="Avenir Next Condensed"/>
          <w:b w:val="0"/>
          <w:color w:val="F15A2E"/>
          <w:sz w:val="18"/>
        </w:rPr>
        <w:t>RW Institute · AI Working Labs · Wells Fargo PCI Pilot</w:t>
      </w:r>
    </w:p>
    <w:sectPr w:rsidR="00FC693F" w:rsidRPr="0006063C" w:rsidSect="00034616">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venir Next Condensed" w:hAnsi="Avenir Next Condensed"/>
      <w:color w:val="40404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